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9C421" w14:textId="77777777" w:rsidR="00CF773F" w:rsidRPr="002707EF" w:rsidRDefault="003D33A8" w:rsidP="006E5C00">
      <w:pPr>
        <w:spacing w:after="0" w:line="240" w:lineRule="auto"/>
        <w:jc w:val="both"/>
        <w:rPr>
          <w:rFonts w:eastAsia="Times New Roman" w:cs="Arial"/>
          <w:b/>
          <w:color w:val="000000"/>
          <w:lang w:eastAsia="it-IT"/>
        </w:rPr>
      </w:pPr>
      <w:r w:rsidRPr="002707EF">
        <w:rPr>
          <w:rFonts w:eastAsia="Times New Roman" w:cs="Arial"/>
          <w:b/>
          <w:noProof/>
          <w:color w:val="000000"/>
          <w:lang w:eastAsia="it-IT"/>
        </w:rPr>
        <w:drawing>
          <wp:inline distT="0" distB="0" distL="0" distR="0" wp14:anchorId="4A29C444" wp14:editId="4A29C445">
            <wp:extent cx="1562100" cy="90869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RA i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492" cy="922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C422" w14:textId="77777777" w:rsidR="00CF773F" w:rsidRPr="002707EF" w:rsidRDefault="00CF773F" w:rsidP="006E5C00">
      <w:pPr>
        <w:spacing w:after="0" w:line="240" w:lineRule="auto"/>
        <w:jc w:val="both"/>
        <w:rPr>
          <w:rFonts w:eastAsia="Times New Roman" w:cs="Arial"/>
          <w:b/>
          <w:color w:val="000000"/>
          <w:lang w:eastAsia="it-IT"/>
        </w:rPr>
      </w:pPr>
    </w:p>
    <w:p w14:paraId="4A29C423" w14:textId="77777777" w:rsidR="00FA522C" w:rsidRDefault="00B61F34" w:rsidP="00B61F34">
      <w:pPr>
        <w:spacing w:after="0" w:line="480" w:lineRule="auto"/>
        <w:jc w:val="center"/>
        <w:rPr>
          <w:rFonts w:eastAsia="Times New Roman" w:cs="Arial"/>
          <w:b/>
          <w:lang w:eastAsia="it-IT"/>
        </w:rPr>
      </w:pPr>
      <w:r w:rsidRPr="00B61F34">
        <w:rPr>
          <w:rFonts w:eastAsia="Times New Roman" w:cs="Arial"/>
          <w:b/>
          <w:lang w:eastAsia="it-IT"/>
        </w:rPr>
        <w:t>IL CIRA A FUTURO REMOTO 2017</w:t>
      </w:r>
    </w:p>
    <w:p w14:paraId="15BBD6E4" w14:textId="22EFACF4" w:rsidR="000C4B39" w:rsidRPr="00B61F34" w:rsidRDefault="000C4B39" w:rsidP="00B61F34">
      <w:pPr>
        <w:spacing w:after="0" w:line="480" w:lineRule="auto"/>
        <w:jc w:val="center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>25-28 maggio 2017</w:t>
      </w:r>
      <w:bookmarkStart w:id="0" w:name="_GoBack"/>
      <w:bookmarkEnd w:id="0"/>
    </w:p>
    <w:p w14:paraId="4A29C424" w14:textId="77777777" w:rsidR="00051BBB" w:rsidRPr="002707EF" w:rsidRDefault="003D33A8" w:rsidP="002707EF">
      <w:pPr>
        <w:jc w:val="both"/>
      </w:pPr>
      <w:r w:rsidRPr="002707EF">
        <w:t>Sarà</w:t>
      </w:r>
      <w:r w:rsidR="00077C04" w:rsidRPr="002707EF">
        <w:t xml:space="preserve"> presente anche il </w:t>
      </w:r>
      <w:r w:rsidR="00077C04" w:rsidRPr="002707EF">
        <w:rPr>
          <w:b/>
        </w:rPr>
        <w:t>CIRA</w:t>
      </w:r>
      <w:r w:rsidR="00051BBB" w:rsidRPr="002707EF">
        <w:rPr>
          <w:b/>
        </w:rPr>
        <w:t xml:space="preserve">, </w:t>
      </w:r>
      <w:r w:rsidR="00077C04" w:rsidRPr="002707EF">
        <w:rPr>
          <w:b/>
        </w:rPr>
        <w:t>Centro Italiano Ricerche Aerospaziali</w:t>
      </w:r>
      <w:r w:rsidR="00051BBB" w:rsidRPr="002707EF">
        <w:rPr>
          <w:b/>
        </w:rPr>
        <w:t>,</w:t>
      </w:r>
      <w:r w:rsidR="00077C04" w:rsidRPr="002707EF">
        <w:rPr>
          <w:b/>
        </w:rPr>
        <w:t xml:space="preserve"> all’edizione </w:t>
      </w:r>
      <w:r w:rsidR="002707EF" w:rsidRPr="002707EF">
        <w:rPr>
          <w:b/>
        </w:rPr>
        <w:t>2017</w:t>
      </w:r>
      <w:r w:rsidR="002707EF">
        <w:rPr>
          <w:b/>
        </w:rPr>
        <w:t xml:space="preserve"> di </w:t>
      </w:r>
      <w:r w:rsidR="00077C04" w:rsidRPr="002707EF">
        <w:rPr>
          <w:b/>
        </w:rPr>
        <w:t>Futuro Remoto</w:t>
      </w:r>
      <w:r w:rsidR="00D75464" w:rsidRPr="002707EF">
        <w:rPr>
          <w:b/>
        </w:rPr>
        <w:t xml:space="preserve">, </w:t>
      </w:r>
      <w:r w:rsidR="00DF75F9" w:rsidRPr="002707EF">
        <w:rPr>
          <w:b/>
        </w:rPr>
        <w:t xml:space="preserve">con uno stand </w:t>
      </w:r>
      <w:r w:rsidR="00D75464" w:rsidRPr="002707EF">
        <w:rPr>
          <w:b/>
        </w:rPr>
        <w:t>nell’isola tematica dedicata all’Aerospazio</w:t>
      </w:r>
      <w:r w:rsidR="00166E2E" w:rsidRPr="002707EF">
        <w:rPr>
          <w:b/>
        </w:rPr>
        <w:t>.</w:t>
      </w:r>
    </w:p>
    <w:p w14:paraId="4A29C425" w14:textId="77777777" w:rsidR="00051BBB" w:rsidRPr="002707EF" w:rsidRDefault="00051BBB" w:rsidP="002707EF">
      <w:pPr>
        <w:jc w:val="both"/>
      </w:pPr>
      <w:r w:rsidRPr="002707EF">
        <w:t xml:space="preserve">Oltre alle competenze tecnico scientifiche </w:t>
      </w:r>
      <w:r w:rsidR="00D91AE2" w:rsidRPr="002707EF">
        <w:t>maturate</w:t>
      </w:r>
      <w:r w:rsidR="002F56D1" w:rsidRPr="002707EF">
        <w:t xml:space="preserve"> nel campo </w:t>
      </w:r>
      <w:r w:rsidR="00D91AE2" w:rsidRPr="002707EF">
        <w:t>dello sviluppo d</w:t>
      </w:r>
      <w:r w:rsidR="002F56D1" w:rsidRPr="002707EF">
        <w:t>i velivoli spaziali e dell’accesso allo spazio</w:t>
      </w:r>
      <w:r w:rsidR="00D91AE2" w:rsidRPr="002707EF">
        <w:t>,</w:t>
      </w:r>
      <w:r w:rsidR="002F56D1" w:rsidRPr="002707EF">
        <w:t xml:space="preserve"> il </w:t>
      </w:r>
      <w:r w:rsidR="00166E2E" w:rsidRPr="002707EF">
        <w:t xml:space="preserve">CIRA </w:t>
      </w:r>
      <w:r w:rsidR="00D91AE2" w:rsidRPr="002707EF">
        <w:t>espone</w:t>
      </w:r>
      <w:r w:rsidR="002F56D1" w:rsidRPr="002707EF">
        <w:t xml:space="preserve"> per la prima volta dimostrazioni ed esperimenti scientifici</w:t>
      </w:r>
      <w:r w:rsidR="00D91AE2" w:rsidRPr="002707EF">
        <w:t xml:space="preserve"> </w:t>
      </w:r>
      <w:r w:rsidR="00A650EA" w:rsidRPr="002707EF">
        <w:t>che testimoniano il suo impegno nell’</w:t>
      </w:r>
      <w:r w:rsidR="00D91AE2" w:rsidRPr="002707EF">
        <w:t>a</w:t>
      </w:r>
      <w:r w:rsidRPr="002707EF">
        <w:t xml:space="preserve">ffrontare </w:t>
      </w:r>
      <w:r w:rsidR="004200C2" w:rsidRPr="002707EF">
        <w:t xml:space="preserve">alcune tra </w:t>
      </w:r>
      <w:r w:rsidRPr="002707EF">
        <w:t xml:space="preserve">le più </w:t>
      </w:r>
      <w:r w:rsidR="002707EF">
        <w:t>affascinanti</w:t>
      </w:r>
      <w:r w:rsidRPr="002707EF">
        <w:t xml:space="preserve"> s</w:t>
      </w:r>
      <w:r w:rsidR="00DF75F9" w:rsidRPr="002707EF">
        <w:t xml:space="preserve">fide scientifiche </w:t>
      </w:r>
      <w:r w:rsidR="002707EF">
        <w:t>dei prossimi anni:</w:t>
      </w:r>
    </w:p>
    <w:p w14:paraId="4A29C426" w14:textId="77777777" w:rsidR="00051BBB" w:rsidRPr="002707EF" w:rsidRDefault="00C26D74" w:rsidP="009C25BD">
      <w:pPr>
        <w:pStyle w:val="Paragrafoelenco"/>
        <w:numPr>
          <w:ilvl w:val="0"/>
          <w:numId w:val="4"/>
        </w:numPr>
        <w:jc w:val="both"/>
      </w:pPr>
      <w:r w:rsidRPr="002707EF">
        <w:t xml:space="preserve">Sviluppo </w:t>
      </w:r>
      <w:r w:rsidR="002D2C6A" w:rsidRPr="002707EF">
        <w:t>di s</w:t>
      </w:r>
      <w:r w:rsidR="00902F5D" w:rsidRPr="002707EF">
        <w:t>istemi bio-rigenerativi di supporto alla vita nello spazio</w:t>
      </w:r>
      <w:r w:rsidR="002D2C6A" w:rsidRPr="002707EF">
        <w:t xml:space="preserve"> </w:t>
      </w:r>
      <w:r w:rsidR="00051BBB" w:rsidRPr="002707EF">
        <w:t>per</w:t>
      </w:r>
      <w:r w:rsidR="009E3DD8" w:rsidRPr="002707EF">
        <w:t xml:space="preserve"> le missioni </w:t>
      </w:r>
      <w:r w:rsidRPr="002707EF">
        <w:t xml:space="preserve">esplorative di lunga durata </w:t>
      </w:r>
      <w:r w:rsidR="00DF75F9" w:rsidRPr="002707EF">
        <w:t>con equipaggio</w:t>
      </w:r>
    </w:p>
    <w:p w14:paraId="4A29C427" w14:textId="77777777" w:rsidR="00051BBB" w:rsidRPr="009C25BD" w:rsidRDefault="00394D47" w:rsidP="009C25BD">
      <w:pPr>
        <w:pStyle w:val="Paragrafoelenco"/>
        <w:numPr>
          <w:ilvl w:val="0"/>
          <w:numId w:val="4"/>
        </w:numPr>
        <w:shd w:val="clear" w:color="auto" w:fill="FFFFFF"/>
        <w:spacing w:after="390"/>
        <w:jc w:val="both"/>
        <w:rPr>
          <w:rFonts w:cs="Arial"/>
          <w:color w:val="222222"/>
        </w:rPr>
      </w:pPr>
      <w:r w:rsidRPr="00394D47">
        <w:t xml:space="preserve">Uso di </w:t>
      </w:r>
      <w:r w:rsidR="00BC7C08">
        <w:t>b</w:t>
      </w:r>
      <w:r w:rsidRPr="00394D47">
        <w:t xml:space="preserve">io-indicatori nelle </w:t>
      </w:r>
      <w:r>
        <w:t>a</w:t>
      </w:r>
      <w:r w:rsidRPr="00394D47">
        <w:t xml:space="preserve">pplicazioni di </w:t>
      </w:r>
      <w:r>
        <w:t>t</w:t>
      </w:r>
      <w:r w:rsidRPr="00394D47">
        <w:t>elerilevamento</w:t>
      </w:r>
      <w:r>
        <w:rPr>
          <w:b/>
          <w:i/>
        </w:rPr>
        <w:t xml:space="preserve"> </w:t>
      </w:r>
      <w:r w:rsidR="00051BBB" w:rsidRPr="002707EF">
        <w:t xml:space="preserve">per </w:t>
      </w:r>
      <w:r w:rsidR="004200C2" w:rsidRPr="002707EF">
        <w:t xml:space="preserve">dar vita </w:t>
      </w:r>
      <w:r w:rsidR="00C26D74" w:rsidRPr="002707EF">
        <w:t>ad</w:t>
      </w:r>
      <w:r w:rsidR="004200C2" w:rsidRPr="002707EF">
        <w:t xml:space="preserve"> </w:t>
      </w:r>
      <w:r w:rsidR="00051BBB" w:rsidRPr="002707EF">
        <w:t>un innovativo e rivoluzionario concetto di monitoraggio ambientale.</w:t>
      </w:r>
    </w:p>
    <w:p w14:paraId="4A29C428" w14:textId="77777777" w:rsidR="00DC179B" w:rsidRPr="00CA342F" w:rsidRDefault="009E3DD8" w:rsidP="00B61F34">
      <w:pPr>
        <w:jc w:val="both"/>
      </w:pPr>
      <w:r w:rsidRPr="002707EF">
        <w:rPr>
          <w:b/>
        </w:rPr>
        <w:lastRenderedPageBreak/>
        <w:t>I sistemi bio-rigenerativi</w:t>
      </w:r>
      <w:r w:rsidRPr="002707EF">
        <w:t xml:space="preserve"> di supporto alla vita nello spazio rappresentano un punto cruciale </w:t>
      </w:r>
      <w:r w:rsidR="00DC179B" w:rsidRPr="002707EF">
        <w:t xml:space="preserve">nella progettazione delle missioni di esplorazione </w:t>
      </w:r>
      <w:r w:rsidR="00FC174A" w:rsidRPr="002707EF">
        <w:t xml:space="preserve">spaziale </w:t>
      </w:r>
      <w:r w:rsidR="00DC179B" w:rsidRPr="002707EF">
        <w:t xml:space="preserve">di lunga durata. </w:t>
      </w:r>
      <w:r w:rsidRPr="002707EF">
        <w:t>Agli astronauti va</w:t>
      </w:r>
      <w:r w:rsidR="002707EF">
        <w:t>,</w:t>
      </w:r>
      <w:r w:rsidR="008C4403" w:rsidRPr="002707EF">
        <w:t xml:space="preserve"> infatti</w:t>
      </w:r>
      <w:r w:rsidR="002707EF">
        <w:t>,</w:t>
      </w:r>
      <w:r w:rsidR="008C4403" w:rsidRPr="002707EF">
        <w:t xml:space="preserve"> </w:t>
      </w:r>
      <w:r w:rsidRPr="002707EF">
        <w:t xml:space="preserve">garantita </w:t>
      </w:r>
      <w:r w:rsidR="008C4403" w:rsidRPr="002707EF">
        <w:t>l</w:t>
      </w:r>
      <w:r w:rsidRPr="002707EF">
        <w:t xml:space="preserve">a </w:t>
      </w:r>
      <w:r w:rsidR="00DC179B" w:rsidRPr="002707EF">
        <w:t xml:space="preserve">rigenerazione </w:t>
      </w:r>
      <w:r w:rsidR="008C4403" w:rsidRPr="002707EF">
        <w:t xml:space="preserve">continua </w:t>
      </w:r>
      <w:r w:rsidR="00DC179B" w:rsidRPr="002707EF">
        <w:t xml:space="preserve">delle risorse primarie </w:t>
      </w:r>
      <w:r w:rsidRPr="002707EF">
        <w:t>attraverso la realizzazione</w:t>
      </w:r>
      <w:r w:rsidR="004E25CD" w:rsidRPr="002707EF">
        <w:t xml:space="preserve"> di</w:t>
      </w:r>
      <w:r w:rsidR="00DC179B" w:rsidRPr="002707EF">
        <w:t xml:space="preserve"> un sistema chiuso che riproduca</w:t>
      </w:r>
      <w:r w:rsidR="00D77DB8" w:rsidRPr="002707EF">
        <w:t xml:space="preserve"> </w:t>
      </w:r>
      <w:r w:rsidR="00DC179B" w:rsidRPr="002707EF">
        <w:t xml:space="preserve">(in piccola scala) i cicli che si sviluppano sulla Terra. Un sistema bio-rigenerativo </w:t>
      </w:r>
      <w:r w:rsidR="00D77DB8" w:rsidRPr="002707EF">
        <w:t>di questo tipo</w:t>
      </w:r>
      <w:r w:rsidR="00DC179B" w:rsidRPr="002707EF">
        <w:t xml:space="preserve"> prevede la presenza </w:t>
      </w:r>
      <w:r w:rsidR="00D77DB8" w:rsidRPr="002707EF">
        <w:t>di</w:t>
      </w:r>
      <w:r w:rsidR="00DC179B" w:rsidRPr="002707EF">
        <w:t xml:space="preserve"> piante superiori </w:t>
      </w:r>
      <w:r w:rsidR="007F3368" w:rsidRPr="002707EF">
        <w:t xml:space="preserve">utilizzati </w:t>
      </w:r>
      <w:r w:rsidR="00DC179B" w:rsidRPr="002707EF">
        <w:t>come elementi bio-rigenerato</w:t>
      </w:r>
      <w:r w:rsidRPr="002707EF">
        <w:t xml:space="preserve">ri </w:t>
      </w:r>
      <w:r w:rsidR="00EE257A" w:rsidRPr="002707EF">
        <w:t xml:space="preserve">in grado di produrre alimenti e </w:t>
      </w:r>
      <w:r w:rsidR="00DC179B" w:rsidRPr="002707EF">
        <w:t xml:space="preserve">ossigeno, </w:t>
      </w:r>
      <w:r w:rsidR="00CA342F" w:rsidRPr="00CA342F">
        <w:t xml:space="preserve">consumare </w:t>
      </w:r>
      <w:r w:rsidR="00DC179B" w:rsidRPr="00CA342F">
        <w:t>anidride carbonica, depura</w:t>
      </w:r>
      <w:r w:rsidR="00EE257A" w:rsidRPr="00CA342F">
        <w:t>re</w:t>
      </w:r>
      <w:r w:rsidR="00DC179B" w:rsidRPr="00CA342F">
        <w:t xml:space="preserve"> l’acqua</w:t>
      </w:r>
      <w:r w:rsidR="00CA342F" w:rsidRPr="00CA342F">
        <w:t>.</w:t>
      </w:r>
    </w:p>
    <w:p w14:paraId="4A29C429" w14:textId="77777777" w:rsidR="00E90447" w:rsidRPr="002707EF" w:rsidRDefault="00EE257A" w:rsidP="00B61F34">
      <w:pPr>
        <w:jc w:val="both"/>
      </w:pPr>
      <w:r w:rsidRPr="002707EF">
        <w:t xml:space="preserve">Si tratta di un’importante sfida </w:t>
      </w:r>
      <w:r w:rsidR="00DC179B" w:rsidRPr="002707EF">
        <w:t>scientific</w:t>
      </w:r>
      <w:r w:rsidRPr="002707EF">
        <w:t>a</w:t>
      </w:r>
      <w:r w:rsidR="00DC179B" w:rsidRPr="002707EF">
        <w:t xml:space="preserve"> e tecnologic</w:t>
      </w:r>
      <w:r w:rsidRPr="002707EF">
        <w:t xml:space="preserve">a </w:t>
      </w:r>
      <w:r w:rsidR="00D77DB8" w:rsidRPr="002707EF">
        <w:t>che</w:t>
      </w:r>
      <w:r w:rsidRPr="002707EF">
        <w:t xml:space="preserve"> richiede studi approfonditi</w:t>
      </w:r>
      <w:r w:rsidR="00D77DB8" w:rsidRPr="002707EF">
        <w:t xml:space="preserve"> </w:t>
      </w:r>
      <w:r w:rsidRPr="002707EF">
        <w:t xml:space="preserve">sulle </w:t>
      </w:r>
      <w:r w:rsidR="00141E06" w:rsidRPr="002707EF">
        <w:t xml:space="preserve">capacità </w:t>
      </w:r>
      <w:r w:rsidR="00D77DB8" w:rsidRPr="002707EF">
        <w:t xml:space="preserve">di reazione e </w:t>
      </w:r>
      <w:r w:rsidR="00141E06" w:rsidRPr="002707EF">
        <w:t>di adattamento</w:t>
      </w:r>
      <w:r w:rsidR="00D77DB8" w:rsidRPr="002707EF">
        <w:t xml:space="preserve"> delle </w:t>
      </w:r>
      <w:r w:rsidRPr="002707EF">
        <w:t xml:space="preserve">piante </w:t>
      </w:r>
      <w:r w:rsidR="000E1A02" w:rsidRPr="002707EF">
        <w:t>alle</w:t>
      </w:r>
      <w:r w:rsidR="00141E06" w:rsidRPr="002707EF">
        <w:t xml:space="preserve"> diverse</w:t>
      </w:r>
      <w:r w:rsidR="00D77DB8" w:rsidRPr="002707EF">
        <w:t xml:space="preserve"> condizioni ambientali</w:t>
      </w:r>
      <w:r w:rsidR="004E25CD" w:rsidRPr="002707EF">
        <w:t xml:space="preserve"> nello spazio, </w:t>
      </w:r>
      <w:r w:rsidR="00C4440D" w:rsidRPr="002707EF">
        <w:t xml:space="preserve">come la </w:t>
      </w:r>
      <w:r w:rsidR="00D77DB8" w:rsidRPr="002707EF">
        <w:t>gravità ridotta e</w:t>
      </w:r>
      <w:r w:rsidR="00C4440D" w:rsidRPr="002707EF">
        <w:t xml:space="preserve"> l’</w:t>
      </w:r>
      <w:r w:rsidR="00D77DB8" w:rsidRPr="002707EF">
        <w:t>esposizione alle radiazioni</w:t>
      </w:r>
      <w:r w:rsidR="00C4440D" w:rsidRPr="002707EF">
        <w:t xml:space="preserve">, e </w:t>
      </w:r>
      <w:r w:rsidR="004E25CD" w:rsidRPr="002707EF">
        <w:t>al</w:t>
      </w:r>
      <w:r w:rsidR="00E90447" w:rsidRPr="002707EF">
        <w:t xml:space="preserve">le </w:t>
      </w:r>
      <w:r w:rsidR="004E25CD" w:rsidRPr="002707EF">
        <w:t xml:space="preserve">particolari </w:t>
      </w:r>
      <w:r w:rsidR="00E90447" w:rsidRPr="002707EF">
        <w:t xml:space="preserve">condizioni atmosferiche </w:t>
      </w:r>
      <w:r w:rsidR="00C4440D" w:rsidRPr="002707EF">
        <w:t xml:space="preserve">ricreate </w:t>
      </w:r>
      <w:r w:rsidR="000E1A02" w:rsidRPr="002707EF">
        <w:t>all’interno delle camere di cre</w:t>
      </w:r>
      <w:r w:rsidR="00C4440D" w:rsidRPr="002707EF">
        <w:t>s</w:t>
      </w:r>
      <w:r w:rsidR="000E1A02" w:rsidRPr="002707EF">
        <w:t>cita</w:t>
      </w:r>
      <w:r w:rsidR="00C4440D" w:rsidRPr="002707EF">
        <w:t>.</w:t>
      </w:r>
    </w:p>
    <w:p w14:paraId="4A29C42A" w14:textId="77777777" w:rsidR="003574EB" w:rsidRPr="002707EF" w:rsidRDefault="00915819" w:rsidP="00B61F34">
      <w:pPr>
        <w:jc w:val="both"/>
      </w:pPr>
      <w:r w:rsidRPr="002707EF">
        <w:t>L</w:t>
      </w:r>
      <w:r w:rsidR="00DC179B" w:rsidRPr="002707EF">
        <w:t>’Italia ha</w:t>
      </w:r>
      <w:r w:rsidR="00E90447" w:rsidRPr="002707EF">
        <w:t xml:space="preserve"> una storia di successi</w:t>
      </w:r>
      <w:r w:rsidR="00DC179B" w:rsidRPr="002707EF">
        <w:t xml:space="preserve"> </w:t>
      </w:r>
      <w:r w:rsidR="003574EB" w:rsidRPr="002707EF">
        <w:t>nel campo del</w:t>
      </w:r>
      <w:r w:rsidR="00DC179B" w:rsidRPr="002707EF">
        <w:t xml:space="preserve">la progettazione e realizzazione dei moduli </w:t>
      </w:r>
      <w:r w:rsidR="003574EB" w:rsidRPr="002707EF">
        <w:t xml:space="preserve">spaziali </w:t>
      </w:r>
      <w:r w:rsidR="00DC179B" w:rsidRPr="002707EF">
        <w:t xml:space="preserve">abitativi. </w:t>
      </w:r>
      <w:r w:rsidR="002707EF">
        <w:t>R</w:t>
      </w:r>
      <w:r w:rsidR="004E25CD" w:rsidRPr="002707EF">
        <w:t>ealizzare sistemi bio rigenerativi</w:t>
      </w:r>
      <w:r w:rsidR="003574EB" w:rsidRPr="002707EF">
        <w:t xml:space="preserve"> estendendo le capacità di simulazione de</w:t>
      </w:r>
      <w:r w:rsidR="005E36D7" w:rsidRPr="002707EF">
        <w:t xml:space="preserve">lle attuali strutture di </w:t>
      </w:r>
      <w:r w:rsidR="003574EB" w:rsidRPr="002707EF">
        <w:t>laboratori</w:t>
      </w:r>
      <w:r w:rsidR="005E36D7" w:rsidRPr="002707EF">
        <w:t>o</w:t>
      </w:r>
      <w:r w:rsidR="003574EB" w:rsidRPr="002707EF">
        <w:t xml:space="preserve"> rappresenta un importante fattore</w:t>
      </w:r>
      <w:r w:rsidR="00F566A1" w:rsidRPr="002707EF">
        <w:t xml:space="preserve"> </w:t>
      </w:r>
      <w:r w:rsidR="003574EB" w:rsidRPr="002707EF">
        <w:t xml:space="preserve">di </w:t>
      </w:r>
      <w:r w:rsidR="002707EF">
        <w:t>incremento</w:t>
      </w:r>
      <w:r w:rsidR="003574EB" w:rsidRPr="002707EF">
        <w:t xml:space="preserve"> della competitività nazionale. </w:t>
      </w:r>
    </w:p>
    <w:p w14:paraId="4A29C42B" w14:textId="77777777" w:rsidR="00B61F34" w:rsidRDefault="00BB02BD" w:rsidP="00E1064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A29C446" wp14:editId="4A29C447">
            <wp:extent cx="2913250" cy="2034862"/>
            <wp:effectExtent l="0" t="0" r="1905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rra rend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1771" cy="2047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C42C" w14:textId="77777777" w:rsidR="00E1064F" w:rsidRPr="00A915ED" w:rsidRDefault="00CA342F" w:rsidP="00E1064F">
      <w:pPr>
        <w:jc w:val="center"/>
        <w:rPr>
          <w:i/>
        </w:rPr>
      </w:pPr>
      <w:r w:rsidRPr="00A915ED">
        <w:rPr>
          <w:i/>
        </w:rPr>
        <w:t>Serra spaziale</w:t>
      </w:r>
    </w:p>
    <w:p w14:paraId="4A29C42D" w14:textId="77777777" w:rsidR="00FF3256" w:rsidRPr="002707EF" w:rsidRDefault="002707EF" w:rsidP="002707EF">
      <w:r w:rsidRPr="002707EF">
        <w:rPr>
          <w:b/>
        </w:rPr>
        <w:t>L’u</w:t>
      </w:r>
      <w:r w:rsidR="008A533F" w:rsidRPr="002707EF">
        <w:rPr>
          <w:b/>
        </w:rPr>
        <w:t xml:space="preserve">so di </w:t>
      </w:r>
      <w:r w:rsidR="00330460" w:rsidRPr="002707EF">
        <w:rPr>
          <w:b/>
        </w:rPr>
        <w:t>Bio-indicatori</w:t>
      </w:r>
      <w:r w:rsidR="00330460" w:rsidRPr="002707EF">
        <w:t xml:space="preserve"> </w:t>
      </w:r>
      <w:r w:rsidR="000A1377" w:rsidRPr="002707EF">
        <w:rPr>
          <w:b/>
        </w:rPr>
        <w:t>nelle</w:t>
      </w:r>
      <w:r w:rsidR="00330460" w:rsidRPr="002707EF">
        <w:rPr>
          <w:b/>
        </w:rPr>
        <w:t xml:space="preserve"> </w:t>
      </w:r>
      <w:r w:rsidR="007D7C58" w:rsidRPr="002707EF">
        <w:rPr>
          <w:b/>
        </w:rPr>
        <w:t>A</w:t>
      </w:r>
      <w:r w:rsidR="00330460" w:rsidRPr="002707EF">
        <w:rPr>
          <w:b/>
        </w:rPr>
        <w:t xml:space="preserve">pplicazioni di </w:t>
      </w:r>
      <w:r w:rsidRPr="002707EF">
        <w:rPr>
          <w:b/>
        </w:rPr>
        <w:t>Telerilevamento</w:t>
      </w:r>
      <w:r>
        <w:rPr>
          <w:b/>
          <w:i/>
        </w:rPr>
        <w:t xml:space="preserve"> </w:t>
      </w:r>
      <w:r w:rsidRPr="00F75ED7">
        <w:t>s</w:t>
      </w:r>
      <w:r w:rsidR="00FA522C" w:rsidRPr="002707EF">
        <w:t xml:space="preserve">i basa sulla capacità di utilizzare le risposte degli organismi </w:t>
      </w:r>
      <w:r w:rsidR="008C6486" w:rsidRPr="002707EF">
        <w:t>di fronte</w:t>
      </w:r>
      <w:r w:rsidR="00FA522C" w:rsidRPr="002707EF">
        <w:t xml:space="preserve"> </w:t>
      </w:r>
      <w:r w:rsidR="008C6486" w:rsidRPr="002707EF">
        <w:t xml:space="preserve">a </w:t>
      </w:r>
      <w:r w:rsidR="00FA522C" w:rsidRPr="002707EF">
        <w:t>stimoli di</w:t>
      </w:r>
      <w:r w:rsidR="00994362" w:rsidRPr="002707EF">
        <w:t xml:space="preserve"> varia </w:t>
      </w:r>
      <w:r w:rsidR="00FA522C" w:rsidRPr="002707EF">
        <w:t xml:space="preserve">natura </w:t>
      </w:r>
      <w:r w:rsidR="00DC5728">
        <w:t xml:space="preserve">sia </w:t>
      </w:r>
      <w:r w:rsidR="00FA522C" w:rsidRPr="002707EF">
        <w:t>abiotica</w:t>
      </w:r>
      <w:r w:rsidR="00DC5728">
        <w:t xml:space="preserve"> (inquinamento),</w:t>
      </w:r>
      <w:r w:rsidR="00B12C4C">
        <w:t xml:space="preserve"> </w:t>
      </w:r>
      <w:r w:rsidR="00DC5728">
        <w:t xml:space="preserve">sia </w:t>
      </w:r>
      <w:r w:rsidR="00FA522C" w:rsidRPr="002707EF">
        <w:t>biotica</w:t>
      </w:r>
      <w:r w:rsidR="00DC5728">
        <w:t xml:space="preserve"> (attacco da insetti, tossine)</w:t>
      </w:r>
      <w:r>
        <w:t>.</w:t>
      </w:r>
    </w:p>
    <w:p w14:paraId="4A29C42E" w14:textId="77777777" w:rsidR="008A5CC5" w:rsidRPr="002707EF" w:rsidRDefault="00A72766" w:rsidP="00E91A3C">
      <w:pPr>
        <w:jc w:val="both"/>
      </w:pPr>
      <w:r w:rsidRPr="002707EF">
        <w:t xml:space="preserve">Il conseguimento di </w:t>
      </w:r>
      <w:r w:rsidR="00357E54" w:rsidRPr="002707EF">
        <w:t>questo obiettivo</w:t>
      </w:r>
      <w:r w:rsidR="008A5CC5" w:rsidRPr="002707EF">
        <w:t xml:space="preserve"> </w:t>
      </w:r>
      <w:r w:rsidRPr="002707EF">
        <w:t xml:space="preserve">richiede </w:t>
      </w:r>
      <w:r w:rsidR="008A5CC5" w:rsidRPr="002707EF">
        <w:t xml:space="preserve">un grande impegno di ricerca nella selezione delle sostanze bioattive e degli organismi in grado di rispondere in modo sistematico e “percepibile” agli agenti patogeni; </w:t>
      </w:r>
      <w:r w:rsidR="008A533F" w:rsidRPr="002707EF">
        <w:t xml:space="preserve">così come nella </w:t>
      </w:r>
      <w:r w:rsidR="008A5CC5" w:rsidRPr="002707EF">
        <w:t>messa a punto di sistemi di riconoscimento delle “risposte” emesse dai biosensori.</w:t>
      </w:r>
    </w:p>
    <w:p w14:paraId="4A29C42F" w14:textId="77777777" w:rsidR="002707EF" w:rsidRDefault="00FA522C" w:rsidP="00E91A3C">
      <w:pPr>
        <w:jc w:val="both"/>
      </w:pPr>
      <w:r w:rsidRPr="002707EF">
        <w:lastRenderedPageBreak/>
        <w:t>Le alterazioni nella fluorescenza o nelle caratteristiche cromatiche, dimensionali e chimiche di alcune specie</w:t>
      </w:r>
      <w:r w:rsidR="002707EF">
        <w:t xml:space="preserve">, i </w:t>
      </w:r>
      <w:r w:rsidRPr="002707EF">
        <w:t>bio</w:t>
      </w:r>
      <w:r w:rsidR="002707EF">
        <w:t>-</w:t>
      </w:r>
      <w:r w:rsidRPr="002707EF">
        <w:t>indicatori</w:t>
      </w:r>
      <w:r w:rsidR="002707EF">
        <w:t>,</w:t>
      </w:r>
      <w:r w:rsidRPr="002707EF">
        <w:t xml:space="preserve"> possono essere “lette” da diversi sensori (infrarosso, multispettrale, radar…), consentendo l’individuazione, in tempo reale, di </w:t>
      </w:r>
      <w:r w:rsidR="00B12C4C">
        <w:t xml:space="preserve">diverse </w:t>
      </w:r>
      <w:r w:rsidRPr="002707EF">
        <w:t>tipologie di emergenze ambientali</w:t>
      </w:r>
      <w:r w:rsidR="00B12C4C">
        <w:t>.</w:t>
      </w:r>
    </w:p>
    <w:p w14:paraId="4A29C430" w14:textId="77777777" w:rsidR="00E91A3C" w:rsidRPr="002707EF" w:rsidRDefault="00BB02BD" w:rsidP="00E91A3C">
      <w:pPr>
        <w:jc w:val="both"/>
      </w:pPr>
      <w:r>
        <w:t>Ulteriori risultati positivi</w:t>
      </w:r>
      <w:r w:rsidR="005743BA" w:rsidRPr="002707EF">
        <w:t xml:space="preserve"> </w:t>
      </w:r>
      <w:r>
        <w:t xml:space="preserve">potranno </w:t>
      </w:r>
      <w:r w:rsidR="009C25BD">
        <w:t>derivare</w:t>
      </w:r>
      <w:r>
        <w:t xml:space="preserve"> </w:t>
      </w:r>
      <w:r w:rsidR="005743BA" w:rsidRPr="002707EF">
        <w:t>dalla futura disponibi</w:t>
      </w:r>
      <w:r w:rsidR="002707EF">
        <w:t>li</w:t>
      </w:r>
      <w:r w:rsidR="005743BA" w:rsidRPr="002707EF">
        <w:t xml:space="preserve">tà </w:t>
      </w:r>
      <w:r w:rsidR="00FF3256" w:rsidRPr="002707EF">
        <w:t>di nuove generazioni</w:t>
      </w:r>
      <w:r w:rsidR="00E91A3C" w:rsidRPr="002707EF">
        <w:t xml:space="preserve"> di piattaforme stratosferiche</w:t>
      </w:r>
      <w:r w:rsidR="008A5CC5" w:rsidRPr="002707EF">
        <w:t xml:space="preserve"> </w:t>
      </w:r>
      <w:r>
        <w:t xml:space="preserve">che, </w:t>
      </w:r>
      <w:r w:rsidR="008A5CC5" w:rsidRPr="002707EF">
        <w:t>dotate di avanzati sensori di osservazione della terra</w:t>
      </w:r>
      <w:r>
        <w:t>,</w:t>
      </w:r>
      <w:r w:rsidR="008A5CC5" w:rsidRPr="002707EF">
        <w:t xml:space="preserve"> </w:t>
      </w:r>
      <w:r w:rsidR="002707EF">
        <w:t>andranno</w:t>
      </w:r>
      <w:r w:rsidR="00E91A3C" w:rsidRPr="002707EF">
        <w:t xml:space="preserve"> ad integrare le attuali costellazioni s</w:t>
      </w:r>
      <w:r w:rsidR="008A5CC5" w:rsidRPr="002707EF">
        <w:t>atellitari di telerilevamento. G</w:t>
      </w:r>
      <w:r w:rsidR="00E91A3C" w:rsidRPr="002707EF">
        <w:t>razie alla prossimità e alla capacità di osservazione in persistenza</w:t>
      </w:r>
      <w:r w:rsidR="008A5CC5" w:rsidRPr="002707EF">
        <w:t xml:space="preserve"> queste piattaforme</w:t>
      </w:r>
      <w:r w:rsidR="00E91A3C" w:rsidRPr="002707EF">
        <w:t xml:space="preserve"> consentiranno di traguardare nuovi orizzonti applicativi e di concepire nuove funzioni in tema di </w:t>
      </w:r>
      <w:r w:rsidR="007D7C58" w:rsidRPr="002707EF">
        <w:t xml:space="preserve">monitoraggio del </w:t>
      </w:r>
      <w:r w:rsidR="00E91A3C" w:rsidRPr="002707EF">
        <w:t xml:space="preserve">territorio e </w:t>
      </w:r>
      <w:r w:rsidR="007D7C58" w:rsidRPr="002707EF">
        <w:t>dell’</w:t>
      </w:r>
      <w:r w:rsidR="00E91A3C" w:rsidRPr="002707EF">
        <w:t>ambie</w:t>
      </w:r>
      <w:r w:rsidR="007D7C58" w:rsidRPr="002707EF">
        <w:t>nte.</w:t>
      </w:r>
    </w:p>
    <w:p w14:paraId="4A29C431" w14:textId="77777777" w:rsidR="00E50139" w:rsidRDefault="00BB02BD" w:rsidP="00E1064F">
      <w:pPr>
        <w:jc w:val="center"/>
      </w:pPr>
      <w:r>
        <w:rPr>
          <w:noProof/>
          <w:lang w:eastAsia="it-IT"/>
        </w:rPr>
        <w:drawing>
          <wp:inline distT="0" distB="0" distL="0" distR="0" wp14:anchorId="4A29C448" wp14:editId="4A29C449">
            <wp:extent cx="3142832" cy="1768699"/>
            <wp:effectExtent l="0" t="0" r="63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A x Stamp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0207" cy="177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C432" w14:textId="77777777" w:rsidR="00BB02BD" w:rsidRDefault="00BB02BD" w:rsidP="00E1064F">
      <w:pPr>
        <w:jc w:val="center"/>
        <w:rPr>
          <w:i/>
        </w:rPr>
      </w:pPr>
      <w:r w:rsidRPr="00BB02BD">
        <w:rPr>
          <w:i/>
        </w:rPr>
        <w:t>HAA – High Altitude Airship</w:t>
      </w:r>
    </w:p>
    <w:p w14:paraId="4A29C433" w14:textId="77777777" w:rsidR="00B61F34" w:rsidRPr="00BB02BD" w:rsidRDefault="00B61F34" w:rsidP="00E91A3C">
      <w:pPr>
        <w:jc w:val="both"/>
        <w:rPr>
          <w:i/>
        </w:rPr>
      </w:pPr>
      <w:r>
        <w:rPr>
          <w:i/>
        </w:rPr>
        <w:lastRenderedPageBreak/>
        <w:t>--------------</w:t>
      </w:r>
      <w:r w:rsidR="00E1064F">
        <w:rPr>
          <w:i/>
        </w:rPr>
        <w:t>------</w:t>
      </w:r>
    </w:p>
    <w:p w14:paraId="4A29C434" w14:textId="77777777" w:rsidR="003D33A8" w:rsidRPr="00B61F34" w:rsidRDefault="003D33A8" w:rsidP="00BB02BD">
      <w:pPr>
        <w:spacing w:after="0" w:line="240" w:lineRule="auto"/>
        <w:jc w:val="both"/>
        <w:rPr>
          <w:i/>
          <w:sz w:val="20"/>
          <w:szCs w:val="20"/>
          <w:lang w:eastAsia="it-IT"/>
        </w:rPr>
      </w:pPr>
      <w:r w:rsidRPr="00B61F34">
        <w:rPr>
          <w:rFonts w:eastAsia="Times New Roman" w:cs="Arial"/>
          <w:b/>
          <w:i/>
          <w:color w:val="000000"/>
          <w:sz w:val="20"/>
          <w:szCs w:val="20"/>
          <w:lang w:eastAsia="it-IT"/>
        </w:rPr>
        <w:t xml:space="preserve">Il CIRA, </w:t>
      </w:r>
      <w:r w:rsidRPr="00B61F34">
        <w:rPr>
          <w:i/>
          <w:sz w:val="20"/>
          <w:szCs w:val="20"/>
          <w:lang w:eastAsia="it-IT"/>
        </w:rPr>
        <w:t xml:space="preserve">Centro Italiano Ricerche Aerospaziali è un centro di eccellenza nelle discipline aeronautiche e spaziali a cui il Governo italiano ha affidato il compito di realizzare il PRO.R.A., il Programma Nazionale per la Ricerca Aerospaziale. </w:t>
      </w:r>
    </w:p>
    <w:p w14:paraId="4A29C435" w14:textId="77777777" w:rsidR="003D33A8" w:rsidRPr="00B61F34" w:rsidRDefault="003D33A8" w:rsidP="00BB02BD">
      <w:pPr>
        <w:spacing w:after="0" w:line="240" w:lineRule="auto"/>
        <w:jc w:val="both"/>
        <w:rPr>
          <w:i/>
          <w:sz w:val="20"/>
          <w:szCs w:val="20"/>
          <w:lang w:eastAsia="it-IT"/>
        </w:rPr>
      </w:pPr>
      <w:r w:rsidRPr="00B61F34">
        <w:rPr>
          <w:i/>
          <w:sz w:val="20"/>
          <w:szCs w:val="20"/>
          <w:lang w:eastAsia="it-IT"/>
        </w:rPr>
        <w:t>Il CIRA dispone di laboratori all’avanguardia nell’ambito di differenti discipline: Aerodinamica, Strutture, Materiali, Sistemi di Volo, Affidabilità e Sicurezza, Propulsione, Meteorologia e Climatologia, Osservazione della Terra.</w:t>
      </w:r>
    </w:p>
    <w:p w14:paraId="4A29C436" w14:textId="77777777" w:rsidR="003D33A8" w:rsidRPr="00B61F34" w:rsidRDefault="00BB02BD" w:rsidP="00BB02BD">
      <w:pPr>
        <w:spacing w:after="0" w:line="240" w:lineRule="auto"/>
        <w:jc w:val="both"/>
        <w:rPr>
          <w:i/>
          <w:sz w:val="20"/>
          <w:szCs w:val="20"/>
          <w:lang w:eastAsia="it-IT"/>
        </w:rPr>
      </w:pPr>
      <w:r w:rsidRPr="00B61F34">
        <w:rPr>
          <w:i/>
          <w:sz w:val="20"/>
          <w:szCs w:val="20"/>
          <w:lang w:eastAsia="it-IT"/>
        </w:rPr>
        <w:t>E’ dotato, inoltre,</w:t>
      </w:r>
      <w:r w:rsidR="003D33A8" w:rsidRPr="00B61F34">
        <w:rPr>
          <w:i/>
          <w:sz w:val="20"/>
          <w:szCs w:val="20"/>
          <w:lang w:eastAsia="it-IT"/>
        </w:rPr>
        <w:t xml:space="preserve"> di diversi impianti di prova considerati tra i più avanzati al mondo, tra cui:</w:t>
      </w:r>
    </w:p>
    <w:p w14:paraId="4A29C437" w14:textId="77777777" w:rsidR="003D33A8" w:rsidRPr="00B61F34" w:rsidRDefault="003D33A8" w:rsidP="00BB02BD">
      <w:pPr>
        <w:spacing w:after="0" w:line="240" w:lineRule="auto"/>
        <w:jc w:val="both"/>
        <w:rPr>
          <w:i/>
          <w:sz w:val="20"/>
          <w:szCs w:val="20"/>
          <w:lang w:eastAsia="it-IT"/>
        </w:rPr>
      </w:pPr>
      <w:r w:rsidRPr="00B61F34">
        <w:rPr>
          <w:i/>
          <w:sz w:val="20"/>
          <w:szCs w:val="20"/>
          <w:lang w:eastAsia="it-IT"/>
        </w:rPr>
        <w:t>• il Plasma Wind Tunnel che permette di riprodurre le condizioni tipiche del rientro atmosferico dei velivoli spaziali per testarne i materiali di protezione termica.</w:t>
      </w:r>
    </w:p>
    <w:p w14:paraId="4A29C438" w14:textId="77777777" w:rsidR="003D33A8" w:rsidRPr="00B61F34" w:rsidRDefault="003D33A8" w:rsidP="00BB02BD">
      <w:pPr>
        <w:spacing w:after="0" w:line="240" w:lineRule="auto"/>
        <w:jc w:val="both"/>
        <w:rPr>
          <w:i/>
          <w:sz w:val="20"/>
          <w:szCs w:val="20"/>
          <w:lang w:eastAsia="it-IT"/>
        </w:rPr>
      </w:pPr>
      <w:r w:rsidRPr="00B61F34">
        <w:rPr>
          <w:i/>
          <w:sz w:val="20"/>
          <w:szCs w:val="20"/>
          <w:lang w:eastAsia="it-IT"/>
        </w:rPr>
        <w:t>• l’Icing Wind Tunnel  che consente di riprodurre nuvole e temperature identiche a quelle che causano la formazione di ghiaccio sulle superfici dei velivoli per studiarne gli effetti sulla sicurezza del volo e verificare l’efficacia dei sistemi di protezione dal ghiaccio.</w:t>
      </w:r>
    </w:p>
    <w:p w14:paraId="4A29C439" w14:textId="77777777" w:rsidR="00330460" w:rsidRPr="002707EF" w:rsidRDefault="00330460" w:rsidP="00330460"/>
    <w:p w14:paraId="4A29C43A" w14:textId="77777777" w:rsidR="00BB02BD" w:rsidRPr="00BB02BD" w:rsidRDefault="00BB02BD" w:rsidP="00BB02BD">
      <w:pPr>
        <w:spacing w:after="0" w:line="240" w:lineRule="auto"/>
        <w:rPr>
          <w:rFonts w:eastAsia="Times New Roman" w:cstheme="minorHAnsi"/>
          <w:i/>
          <w:iCs/>
          <w:noProof/>
          <w:sz w:val="20"/>
          <w:szCs w:val="20"/>
          <w:lang w:eastAsia="it-IT"/>
        </w:rPr>
      </w:pPr>
      <w:r w:rsidRPr="00BB02BD">
        <w:rPr>
          <w:rFonts w:eastAsia="Times New Roman" w:cstheme="minorHAnsi"/>
          <w:i/>
          <w:iCs/>
          <w:noProof/>
          <w:sz w:val="20"/>
          <w:szCs w:val="20"/>
          <w:lang w:eastAsia="it-IT"/>
        </w:rPr>
        <w:t>Per ulteriori informazioni:</w:t>
      </w:r>
    </w:p>
    <w:p w14:paraId="4A29C43B" w14:textId="77777777" w:rsidR="00BB02BD" w:rsidRPr="00BB02BD" w:rsidRDefault="00BB02BD" w:rsidP="00BB02BD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BB02BD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Maria Pia Amelio</w:t>
      </w:r>
    </w:p>
    <w:p w14:paraId="4A29C43C" w14:textId="77777777" w:rsidR="00BB02BD" w:rsidRPr="00BB02BD" w:rsidRDefault="00BB02BD" w:rsidP="00BB02BD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BB02BD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Comunicazione Istituzionale</w:t>
      </w:r>
    </w:p>
    <w:p w14:paraId="4A29C43D" w14:textId="77777777" w:rsidR="00BB02BD" w:rsidRPr="00BB02BD" w:rsidRDefault="00BB02BD" w:rsidP="00BB02BD">
      <w:pPr>
        <w:spacing w:after="0" w:line="240" w:lineRule="auto"/>
        <w:rPr>
          <w:rFonts w:eastAsiaTheme="minorEastAsia"/>
          <w:noProof/>
          <w:sz w:val="20"/>
          <w:szCs w:val="20"/>
          <w:lang w:val="en-US" w:eastAsia="it-IT"/>
        </w:rPr>
      </w:pPr>
      <w:r w:rsidRPr="00BB02BD">
        <w:rPr>
          <w:rFonts w:eastAsia="Times New Roman" w:cstheme="minorHAnsi"/>
          <w:noProof/>
          <w:sz w:val="20"/>
          <w:szCs w:val="20"/>
          <w:lang w:val="en-US" w:eastAsia="it-IT"/>
        </w:rPr>
        <w:t>Tel. 0823 623121</w:t>
      </w:r>
    </w:p>
    <w:p w14:paraId="4A29C43E" w14:textId="77777777" w:rsidR="00BB02BD" w:rsidRPr="00BB02BD" w:rsidRDefault="000C4B39" w:rsidP="00BB02BD">
      <w:pPr>
        <w:spacing w:after="0" w:line="240" w:lineRule="auto"/>
        <w:jc w:val="both"/>
        <w:rPr>
          <w:rFonts w:cstheme="minorHAnsi"/>
          <w:sz w:val="20"/>
          <w:szCs w:val="20"/>
        </w:rPr>
      </w:pPr>
      <w:hyperlink r:id="rId12" w:history="1">
        <w:r w:rsidR="00BB02BD" w:rsidRPr="00BB02BD">
          <w:rPr>
            <w:rStyle w:val="Collegamentoipertestuale"/>
            <w:rFonts w:eastAsia="Times New Roman" w:cstheme="minorHAnsi"/>
            <w:noProof/>
            <w:color w:val="auto"/>
            <w:sz w:val="20"/>
            <w:szCs w:val="20"/>
            <w:u w:val="none"/>
            <w:lang w:val="en-US" w:eastAsia="it-IT"/>
          </w:rPr>
          <w:t>m.amelio@cira.it</w:t>
        </w:r>
      </w:hyperlink>
    </w:p>
    <w:p w14:paraId="4A29C43F" w14:textId="77777777" w:rsidR="00330460" w:rsidRPr="00BB02BD" w:rsidRDefault="00330460" w:rsidP="00615695">
      <w:pPr>
        <w:rPr>
          <w:sz w:val="20"/>
          <w:szCs w:val="20"/>
        </w:rPr>
      </w:pPr>
    </w:p>
    <w:p w14:paraId="4A29C440" w14:textId="77777777" w:rsidR="00BB02BD" w:rsidRPr="00BB02BD" w:rsidRDefault="00BB02BD" w:rsidP="00BB02BD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BB02BD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Giuseppe Persechino</w:t>
      </w:r>
    </w:p>
    <w:p w14:paraId="4A29C441" w14:textId="77777777" w:rsidR="00BB02BD" w:rsidRPr="00BB02BD" w:rsidRDefault="00BB02BD" w:rsidP="00BB02BD">
      <w:pPr>
        <w:spacing w:after="0" w:line="240" w:lineRule="auto"/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</w:pPr>
      <w:r w:rsidRPr="00BB02BD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Territorio, Ambiente</w:t>
      </w:r>
      <w:r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>,</w:t>
      </w:r>
      <w:r w:rsidRPr="00BB02BD">
        <w:rPr>
          <w:rFonts w:eastAsia="Times New Roman" w:cstheme="minorHAnsi"/>
          <w:i/>
          <w:iCs/>
          <w:noProof/>
          <w:color w:val="000080"/>
          <w:sz w:val="20"/>
          <w:szCs w:val="20"/>
          <w:lang w:eastAsia="it-IT"/>
        </w:rPr>
        <w:t xml:space="preserve"> Beni Culturali</w:t>
      </w:r>
    </w:p>
    <w:p w14:paraId="4A29C442" w14:textId="77777777" w:rsidR="00BB02BD" w:rsidRPr="00BB02BD" w:rsidRDefault="00BB02BD" w:rsidP="00BB02BD">
      <w:pPr>
        <w:spacing w:after="0" w:line="240" w:lineRule="auto"/>
        <w:rPr>
          <w:rFonts w:eastAsiaTheme="minorEastAsia"/>
          <w:noProof/>
          <w:sz w:val="20"/>
          <w:szCs w:val="20"/>
          <w:lang w:val="en-US" w:eastAsia="it-IT"/>
        </w:rPr>
      </w:pPr>
      <w:r w:rsidRPr="00BB02BD">
        <w:rPr>
          <w:rFonts w:eastAsia="Times New Roman" w:cstheme="minorHAnsi"/>
          <w:noProof/>
          <w:sz w:val="20"/>
          <w:szCs w:val="20"/>
          <w:lang w:val="en-US" w:eastAsia="it-IT"/>
        </w:rPr>
        <w:t>Tel. 0823 623143</w:t>
      </w:r>
    </w:p>
    <w:p w14:paraId="4A29C443" w14:textId="77777777" w:rsidR="00615695" w:rsidRPr="002707EF" w:rsidRDefault="00BB02BD" w:rsidP="00BF6FDB">
      <w:pPr>
        <w:spacing w:after="0" w:line="240" w:lineRule="auto"/>
        <w:jc w:val="both"/>
        <w:rPr>
          <w:rFonts w:eastAsia="Times New Roman" w:cs="Arial"/>
          <w:color w:val="000000"/>
          <w:lang w:eastAsia="it-IT"/>
        </w:rPr>
      </w:pPr>
      <w:r w:rsidRPr="00BB02BD">
        <w:rPr>
          <w:sz w:val="20"/>
          <w:szCs w:val="20"/>
        </w:rPr>
        <w:t>g.persechino@cira.it</w:t>
      </w:r>
    </w:p>
    <w:sectPr w:rsidR="00615695" w:rsidRPr="00270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560A"/>
    <w:multiLevelType w:val="hybridMultilevel"/>
    <w:tmpl w:val="41E0A19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472B9"/>
    <w:multiLevelType w:val="hybridMultilevel"/>
    <w:tmpl w:val="CB04E6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A30345"/>
    <w:multiLevelType w:val="hybridMultilevel"/>
    <w:tmpl w:val="860AB622"/>
    <w:lvl w:ilvl="0" w:tplc="906AB17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47A67"/>
    <w:multiLevelType w:val="hybridMultilevel"/>
    <w:tmpl w:val="0E286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jA0NTA2MzIwsTA1MTdV0lEKTi0uzszPAykwqwUAC7yg7CwAAAA="/>
  </w:docVars>
  <w:rsids>
    <w:rsidRoot w:val="006E5C00"/>
    <w:rsid w:val="00051BBB"/>
    <w:rsid w:val="00055D8D"/>
    <w:rsid w:val="00077C04"/>
    <w:rsid w:val="000A1377"/>
    <w:rsid w:val="000C4B39"/>
    <w:rsid w:val="000E1A02"/>
    <w:rsid w:val="00141E06"/>
    <w:rsid w:val="00166E2E"/>
    <w:rsid w:val="001E31DC"/>
    <w:rsid w:val="002707EF"/>
    <w:rsid w:val="002D2C6A"/>
    <w:rsid w:val="002F56D1"/>
    <w:rsid w:val="00330460"/>
    <w:rsid w:val="003574EB"/>
    <w:rsid w:val="00357E54"/>
    <w:rsid w:val="00394D47"/>
    <w:rsid w:val="003D33A8"/>
    <w:rsid w:val="004200C2"/>
    <w:rsid w:val="004E25CD"/>
    <w:rsid w:val="005231A3"/>
    <w:rsid w:val="00552905"/>
    <w:rsid w:val="005743BA"/>
    <w:rsid w:val="005E36D7"/>
    <w:rsid w:val="00615695"/>
    <w:rsid w:val="006E5C00"/>
    <w:rsid w:val="0071675C"/>
    <w:rsid w:val="007D7C58"/>
    <w:rsid w:val="007F3368"/>
    <w:rsid w:val="00872B12"/>
    <w:rsid w:val="008A533F"/>
    <w:rsid w:val="008A5CC5"/>
    <w:rsid w:val="008C4403"/>
    <w:rsid w:val="008C6486"/>
    <w:rsid w:val="00902F5D"/>
    <w:rsid w:val="00915819"/>
    <w:rsid w:val="00925316"/>
    <w:rsid w:val="00957BEF"/>
    <w:rsid w:val="00994362"/>
    <w:rsid w:val="009C25BD"/>
    <w:rsid w:val="009E3DD8"/>
    <w:rsid w:val="00A650EA"/>
    <w:rsid w:val="00A72766"/>
    <w:rsid w:val="00A915ED"/>
    <w:rsid w:val="00B12C4C"/>
    <w:rsid w:val="00B14DCE"/>
    <w:rsid w:val="00B61F34"/>
    <w:rsid w:val="00BB02BD"/>
    <w:rsid w:val="00BC7C08"/>
    <w:rsid w:val="00BE58F1"/>
    <w:rsid w:val="00BF6FDB"/>
    <w:rsid w:val="00C26D74"/>
    <w:rsid w:val="00C4440D"/>
    <w:rsid w:val="00CA342F"/>
    <w:rsid w:val="00CF773F"/>
    <w:rsid w:val="00D75464"/>
    <w:rsid w:val="00D77DB8"/>
    <w:rsid w:val="00D91AE2"/>
    <w:rsid w:val="00DC179B"/>
    <w:rsid w:val="00DC5728"/>
    <w:rsid w:val="00DF75F9"/>
    <w:rsid w:val="00E1064F"/>
    <w:rsid w:val="00E412A1"/>
    <w:rsid w:val="00E50139"/>
    <w:rsid w:val="00E90447"/>
    <w:rsid w:val="00E91A3C"/>
    <w:rsid w:val="00EE257A"/>
    <w:rsid w:val="00F566A1"/>
    <w:rsid w:val="00F75ED7"/>
    <w:rsid w:val="00FA522C"/>
    <w:rsid w:val="00FC174A"/>
    <w:rsid w:val="00FF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C421"/>
  <w15:chartTrackingRefBased/>
  <w15:docId w15:val="{73DB6204-5C19-4EC1-AB07-76E159B9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1569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156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52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522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FA5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A522C"/>
  </w:style>
  <w:style w:type="character" w:styleId="Enfasigrassetto">
    <w:name w:val="Strong"/>
    <w:basedOn w:val="Carpredefinitoparagrafo"/>
    <w:uiPriority w:val="22"/>
    <w:qFormat/>
    <w:rsid w:val="00FA522C"/>
    <w:rPr>
      <w:b/>
      <w:bCs/>
    </w:rPr>
  </w:style>
  <w:style w:type="character" w:styleId="Collegamentoipertestuale">
    <w:name w:val="Hyperlink"/>
    <w:uiPriority w:val="99"/>
    <w:rsid w:val="00BB0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amelio@cir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Copy xmlns="141e550d-053c-4ab8-85de-d75d5abd7e2a">/it/Comunicati/Comunicato stampa 02_2017.docx</NameCopy>
    <ShortDescription xmlns="141e550d-053c-4ab8-85de-d75d5abd7e2a">Sarà presente anche il CIRA all’edizione 2017 di Futuro Remoto, in programma dal 25 al 28 maggio in Piazza del Plebiscito a Napoli.
Il CIRA espone per la prima volta dimostrazioni ed esperimenti scientifici che riguardano: 
- lo sviluppo di sistemi bio-rigenerativi di supporto alla vita nello spazio;
- l'uso di bio-indicatori nelle applicazioni di telerilevamento.</ShortDescription>
    <DataDocumento xmlns="141e550d-053c-4ab8-85de-d75d5abd7e2a">2017-05-22T22:00:00+00:00</DataDocu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 Releases Document" ma:contentTypeID="0x010100247DFE4924B485419E982B882206F6DE005FCAC44E8ABFE646A3761F4514DCA992" ma:contentTypeVersion="9" ma:contentTypeDescription="" ma:contentTypeScope="" ma:versionID="52a8a94e8ef17b4c501b33453ff665c3">
  <xsd:schema xmlns:xsd="http://www.w3.org/2001/XMLSchema" xmlns:xs="http://www.w3.org/2001/XMLSchema" xmlns:p="http://schemas.microsoft.com/office/2006/metadata/properties" xmlns:ns2="141e550d-053c-4ab8-85de-d75d5abd7e2a" targetNamespace="http://schemas.microsoft.com/office/2006/metadata/properties" ma:root="true" ma:fieldsID="01719f40e60c20161736f20d45bc8c87" ns2:_="">
    <xsd:import namespace="141e550d-053c-4ab8-85de-d75d5abd7e2a"/>
    <xsd:element name="properties">
      <xsd:complexType>
        <xsd:sequence>
          <xsd:element name="documentManagement">
            <xsd:complexType>
              <xsd:all>
                <xsd:element ref="ns2:ShortDescription" minOccurs="0"/>
                <xsd:element ref="ns2:DataDocumento" minOccurs="0"/>
                <xsd:element ref="ns2:NameCop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e550d-053c-4ab8-85de-d75d5abd7e2a" elementFormDefault="qualified">
    <xsd:import namespace="http://schemas.microsoft.com/office/2006/documentManagement/types"/>
    <xsd:import namespace="http://schemas.microsoft.com/office/infopath/2007/PartnerControls"/>
    <xsd:element name="ShortDescription" ma:index="8" nillable="true" ma:displayName="Descrizione Breve" ma:description="Inserire una breve descrizione" ma:internalName="ShortDescription">
      <xsd:simpleType>
        <xsd:restriction base="dms:Note"/>
      </xsd:simpleType>
    </xsd:element>
    <xsd:element name="DataDocumento" ma:index="9" nillable="true" ma:displayName="Data Documento" ma:default="[today]" ma:description="Selezionare la data di riferimento" ma:format="DateOnly" ma:internalName="DataDocumento" ma:readOnly="false">
      <xsd:simpleType>
        <xsd:restriction base="dms:DateTime"/>
      </xsd:simpleType>
    </xsd:element>
    <xsd:element name="NameCopy" ma:index="11" nillable="true" ma:displayName="NameCopy" ma:internalName="NameCopy" ma:readOnly="false">
      <xsd:simpleType>
        <xsd:restriction base="dms:Text">
          <xsd:maxLength value="255"/>
        </xsd:restriction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CE049-2621-40E5-A0F8-81067998C5D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141e550d-053c-4ab8-85de-d75d5abd7e2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D5FE1D-9D42-443A-87BD-129575513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0C94B6-C6D1-479D-97E2-BACD6E2D375B}"/>
</file>

<file path=customXml/itemProps4.xml><?xml version="1.0" encoding="utf-8"?>
<ds:datastoreItem xmlns:ds="http://schemas.openxmlformats.org/officeDocument/2006/customXml" ds:itemID="{D644CA04-8431-4058-BA51-CE62A294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CIRA a Futuro Remoto 2017</dc:title>
  <dc:subject/>
  <dc:creator>Ferrara Anna</dc:creator>
  <cp:keywords/>
  <dc:description/>
  <cp:lastModifiedBy>Amelio MariaPia</cp:lastModifiedBy>
  <cp:revision>14</cp:revision>
  <cp:lastPrinted>2017-05-18T07:32:00Z</cp:lastPrinted>
  <dcterms:created xsi:type="dcterms:W3CDTF">2017-05-17T19:13:00Z</dcterms:created>
  <dcterms:modified xsi:type="dcterms:W3CDTF">2017-05-23T13:38:00Z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0x010100247DFE4924B485419E982B882206F6DE005FCAC44E8ABFE646A3761F4514DCA992</vt:lpwstr>
  </property>
  <property fmtid="{D5CDD505-2E9C-101B-9397-08002B2CF9AE}" pid="3" name="WorkflowChangePath">
    <vt:lpwstr>226e0389-0483-42e5-ad99-b47b9c04ba84,2;226e0389-0483-42e5-ad99-b47b9c04ba84,5;226e0389-0483-42e5-ad99-b47b9c04ba84,7;226e0389-0483-42e5-ad99-b47b9c04ba84,9;226e0389-0483-42e5-ad99-b47b9c04ba84,11;226e0389-0483-42e5-ad99-b47b9c04ba84,13;226e0389-0483-42e5-ad99-b47b9c04ba84,15;</vt:lpwstr>
  </property>
</Properties>
</file>